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外国语学院20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级硕士新生学业奖学金评定细则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 xml:space="preserve">    根据《南京航空航天大学研究生奖助学金管理办法》（校研字〔2018〕70号）</w:t>
      </w:r>
      <w:r>
        <w:rPr>
          <w:rFonts w:hint="eastAsia" w:asciiTheme="minorEastAsia" w:hAnsiTheme="minorEastAsia"/>
          <w:kern w:val="32"/>
          <w:sz w:val="28"/>
          <w:szCs w:val="28"/>
          <w:lang w:val="zh-CN"/>
        </w:rPr>
        <w:t>的规定，现就我院</w:t>
      </w: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20</w:t>
      </w:r>
      <w:r>
        <w:rPr>
          <w:rFonts w:hint="eastAsia" w:asciiTheme="minorEastAsia" w:hAnsiTheme="minorEastAsia"/>
          <w:kern w:val="32"/>
          <w:sz w:val="28"/>
          <w:szCs w:val="28"/>
        </w:rPr>
        <w:t>级入学硕士研究生新生学业奖学金评定工作特制定本细则：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一、评定对象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20</w:t>
      </w:r>
      <w:r>
        <w:rPr>
          <w:rFonts w:hint="eastAsia" w:asciiTheme="minorEastAsia" w:hAnsiTheme="minorEastAsia"/>
          <w:kern w:val="32"/>
          <w:sz w:val="28"/>
          <w:szCs w:val="28"/>
        </w:rPr>
        <w:t>级入学的全日制非定向硕士研究生，包含保留入学资格并于20</w:t>
      </w:r>
      <w:r>
        <w:rPr>
          <w:rFonts w:asciiTheme="minorEastAsia" w:hAnsiTheme="minorEastAsia"/>
          <w:kern w:val="32"/>
          <w:sz w:val="28"/>
          <w:szCs w:val="28"/>
        </w:rPr>
        <w:t>20</w:t>
      </w:r>
      <w:r>
        <w:rPr>
          <w:rFonts w:hint="eastAsia" w:asciiTheme="minorEastAsia" w:hAnsiTheme="minorEastAsia"/>
          <w:kern w:val="32"/>
          <w:sz w:val="28"/>
          <w:szCs w:val="28"/>
        </w:rPr>
        <w:t>年返校的学生，20</w:t>
      </w:r>
      <w:r>
        <w:rPr>
          <w:rFonts w:asciiTheme="minorEastAsia" w:hAnsiTheme="minorEastAsia"/>
          <w:kern w:val="32"/>
          <w:sz w:val="28"/>
          <w:szCs w:val="28"/>
        </w:rPr>
        <w:t>20</w:t>
      </w:r>
      <w:r>
        <w:rPr>
          <w:rFonts w:hint="eastAsia" w:asciiTheme="minorEastAsia" w:hAnsiTheme="minorEastAsia"/>
          <w:kern w:val="32"/>
          <w:sz w:val="28"/>
          <w:szCs w:val="28"/>
        </w:rPr>
        <w:t>年录取但保留入学资格的学生不参评。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二、等级比例人数分配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研究生院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年分配给外国语学院的各等级奖学金名额如下：</w:t>
      </w:r>
    </w:p>
    <w:p>
      <w:pPr>
        <w:adjustRightInd w:val="0"/>
        <w:snapToGrid w:val="0"/>
        <w:jc w:val="center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/>
          <w:kern w:val="32"/>
          <w:sz w:val="28"/>
          <w:szCs w:val="28"/>
        </w:rPr>
        <w:drawing>
          <wp:inline distT="0" distB="0" distL="0" distR="0">
            <wp:extent cx="5274310" cy="12236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三、评定原则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1.免试推荐入学的研究生，全部评定为一等奖学金；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.统考考生，各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、各等级奖学金名额分配，根据固定公式进行计算，计算结果四舍五入；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统考考生，在各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内，按照录取总分排名确定奖学金等级，录取总分相同者按照初试分高低确定等级。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32"/>
          <w:sz w:val="28"/>
          <w:szCs w:val="28"/>
        </w:rPr>
        <w:t>四、名额分配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、各等级奖学金名额分配计算公式为：奖学金名额=（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学科方向参评</w:t>
      </w:r>
      <w:r>
        <w:rPr>
          <w:rFonts w:hint="eastAsia" w:asciiTheme="minorEastAsia" w:hAnsiTheme="minorEastAsia"/>
          <w:kern w:val="32"/>
          <w:sz w:val="28"/>
          <w:szCs w:val="28"/>
        </w:rPr>
        <w:t>人数÷参评基数）×某类奖学金参评数（因推免、保返评定为一等奖学金，故一等奖学金参评数为</w:t>
      </w:r>
      <w:r>
        <w:rPr>
          <w:rFonts w:asciiTheme="minorEastAsia" w:hAnsiTheme="minorEastAsia"/>
          <w:kern w:val="32"/>
          <w:sz w:val="28"/>
          <w:szCs w:val="28"/>
        </w:rPr>
        <w:t>12</w:t>
      </w:r>
      <w:r>
        <w:rPr>
          <w:rFonts w:hint="eastAsia" w:asciiTheme="minorEastAsia" w:hAnsiTheme="minorEastAsia"/>
          <w:kern w:val="32"/>
          <w:sz w:val="28"/>
          <w:szCs w:val="28"/>
        </w:rPr>
        <w:t>）。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以英语语言文学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一等奖学金为例，根据计算公式，分配名额的计算方式为：（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kern w:val="32"/>
          <w:sz w:val="28"/>
          <w:szCs w:val="28"/>
        </w:rPr>
        <w:t>÷4</w:t>
      </w:r>
      <w:r>
        <w:rPr>
          <w:rFonts w:asciiTheme="minorEastAsia" w:hAnsiTheme="minorEastAsia"/>
          <w:kern w:val="32"/>
          <w:sz w:val="28"/>
          <w:szCs w:val="28"/>
        </w:rPr>
        <w:t>5</w:t>
      </w:r>
      <w:r>
        <w:rPr>
          <w:rFonts w:hint="eastAsia" w:asciiTheme="minorEastAsia" w:hAnsiTheme="minorEastAsia"/>
          <w:kern w:val="32"/>
          <w:sz w:val="28"/>
          <w:szCs w:val="28"/>
        </w:rPr>
        <w:t>）×</w:t>
      </w:r>
      <w:r>
        <w:rPr>
          <w:rFonts w:asciiTheme="minorEastAsia" w:hAnsiTheme="minorEastAsia"/>
          <w:kern w:val="32"/>
          <w:sz w:val="28"/>
          <w:szCs w:val="28"/>
        </w:rPr>
        <w:t>12</w:t>
      </w:r>
      <w:r>
        <w:rPr>
          <w:rFonts w:hint="eastAsia" w:asciiTheme="minorEastAsia" w:hAnsiTheme="minorEastAsia"/>
          <w:kern w:val="32"/>
          <w:sz w:val="28"/>
          <w:szCs w:val="28"/>
        </w:rPr>
        <w:t>=</w:t>
      </w:r>
      <w:r>
        <w:rPr>
          <w:rFonts w:asciiTheme="minorEastAsia" w:hAnsiTheme="minorEastAsia"/>
          <w:kern w:val="32"/>
          <w:sz w:val="28"/>
          <w:szCs w:val="28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.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0667</w:t>
      </w:r>
      <w:r>
        <w:rPr>
          <w:rFonts w:hint="eastAsia" w:asciiTheme="minorEastAsia" w:hAnsiTheme="minorEastAsia"/>
          <w:kern w:val="32"/>
          <w:sz w:val="28"/>
          <w:szCs w:val="28"/>
        </w:rPr>
        <w:t>，即该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一等奖学金名额为1人，分配名额为1。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根据以上计算方式，各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各等级奖学金分配名额的计算结果如下表：</w:t>
      </w:r>
    </w:p>
    <w:tbl>
      <w:tblPr>
        <w:tblStyle w:val="6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0.2667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1.0667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2.0444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3.0667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8.5333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16.3556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0.5333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0.4444</w:t>
            </w:r>
          </w:p>
        </w:tc>
      </w:tr>
    </w:tbl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将上表计算结果四舍五入，再统筹考虑各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中各等级奖学金占比情况，经学院党政联席会讨论，每个学科方向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kern w:val="32"/>
          <w:sz w:val="28"/>
          <w:szCs w:val="28"/>
        </w:rPr>
        <w:t>奖学金名额</w:t>
      </w:r>
      <w:r>
        <w:rPr>
          <w:rFonts w:hint="eastAsia" w:asciiTheme="minorEastAsia" w:hAnsiTheme="minorEastAsia"/>
          <w:kern w:val="32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除推免、保返）</w:t>
      </w:r>
      <w:r>
        <w:rPr>
          <w:rFonts w:hint="eastAsia" w:asciiTheme="minorEastAsia" w:hAnsiTheme="minorEastAsia"/>
          <w:kern w:val="32"/>
          <w:sz w:val="28"/>
          <w:szCs w:val="28"/>
        </w:rPr>
        <w:t>分配结果如下表：</w:t>
      </w:r>
    </w:p>
    <w:tbl>
      <w:tblPr>
        <w:tblStyle w:val="6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bookmarkEnd w:id="0"/>
    </w:tbl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如对本细则和名额分配结果有疑义，请于</w:t>
      </w:r>
      <w:r>
        <w:rPr>
          <w:rFonts w:asciiTheme="minorEastAsia" w:hAnsiTheme="minorEastAsia"/>
          <w:sz w:val="28"/>
          <w:szCs w:val="28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日前与张老师联系。</w:t>
      </w:r>
    </w:p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电话：025-84895719。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0440DF"/>
    <w:rsid w:val="00096ADB"/>
    <w:rsid w:val="000A04DE"/>
    <w:rsid w:val="000B319B"/>
    <w:rsid w:val="00144588"/>
    <w:rsid w:val="00204016"/>
    <w:rsid w:val="00225FFC"/>
    <w:rsid w:val="00281547"/>
    <w:rsid w:val="00286589"/>
    <w:rsid w:val="002D3990"/>
    <w:rsid w:val="003939F3"/>
    <w:rsid w:val="003B5CC8"/>
    <w:rsid w:val="003E1382"/>
    <w:rsid w:val="0044486B"/>
    <w:rsid w:val="004714B2"/>
    <w:rsid w:val="00536CD0"/>
    <w:rsid w:val="0058076C"/>
    <w:rsid w:val="005A7B23"/>
    <w:rsid w:val="005B6C18"/>
    <w:rsid w:val="005C36E3"/>
    <w:rsid w:val="00636BA7"/>
    <w:rsid w:val="006F67DD"/>
    <w:rsid w:val="00804BED"/>
    <w:rsid w:val="00894001"/>
    <w:rsid w:val="008B1768"/>
    <w:rsid w:val="008B4B1B"/>
    <w:rsid w:val="008D54E1"/>
    <w:rsid w:val="009523FD"/>
    <w:rsid w:val="00971CC1"/>
    <w:rsid w:val="00972F1E"/>
    <w:rsid w:val="0098254E"/>
    <w:rsid w:val="009D4F39"/>
    <w:rsid w:val="009F2282"/>
    <w:rsid w:val="009F241F"/>
    <w:rsid w:val="00A05E43"/>
    <w:rsid w:val="00A136B5"/>
    <w:rsid w:val="00A342A1"/>
    <w:rsid w:val="00A76AC0"/>
    <w:rsid w:val="00A8137D"/>
    <w:rsid w:val="00AD636C"/>
    <w:rsid w:val="00BB4209"/>
    <w:rsid w:val="00C05794"/>
    <w:rsid w:val="00C232D7"/>
    <w:rsid w:val="00CA05E3"/>
    <w:rsid w:val="00CF2383"/>
    <w:rsid w:val="00D87D78"/>
    <w:rsid w:val="00DD0F69"/>
    <w:rsid w:val="00DE6211"/>
    <w:rsid w:val="00E15E49"/>
    <w:rsid w:val="00E22A85"/>
    <w:rsid w:val="00F04344"/>
    <w:rsid w:val="00F558C1"/>
    <w:rsid w:val="00FB6CEC"/>
    <w:rsid w:val="00FC422D"/>
    <w:rsid w:val="00FD5CC3"/>
    <w:rsid w:val="00FE0977"/>
    <w:rsid w:val="010E5063"/>
    <w:rsid w:val="01A032B3"/>
    <w:rsid w:val="01B6008B"/>
    <w:rsid w:val="03275491"/>
    <w:rsid w:val="03E54312"/>
    <w:rsid w:val="03FA73D9"/>
    <w:rsid w:val="05054087"/>
    <w:rsid w:val="05090D17"/>
    <w:rsid w:val="06290FB9"/>
    <w:rsid w:val="098B1218"/>
    <w:rsid w:val="09BC00A0"/>
    <w:rsid w:val="09D70C55"/>
    <w:rsid w:val="0A4F25FD"/>
    <w:rsid w:val="0C575116"/>
    <w:rsid w:val="0DD33176"/>
    <w:rsid w:val="105975A0"/>
    <w:rsid w:val="10EF64C8"/>
    <w:rsid w:val="12A60707"/>
    <w:rsid w:val="17BEBF1D"/>
    <w:rsid w:val="1882194E"/>
    <w:rsid w:val="1A787024"/>
    <w:rsid w:val="1EF17B86"/>
    <w:rsid w:val="1FB83AE9"/>
    <w:rsid w:val="21DD22A9"/>
    <w:rsid w:val="226C0737"/>
    <w:rsid w:val="267F7F0A"/>
    <w:rsid w:val="26EA28C4"/>
    <w:rsid w:val="27DC650A"/>
    <w:rsid w:val="28685B3E"/>
    <w:rsid w:val="294402E9"/>
    <w:rsid w:val="2BBD630F"/>
    <w:rsid w:val="30F01F1C"/>
    <w:rsid w:val="316D0949"/>
    <w:rsid w:val="35343D9C"/>
    <w:rsid w:val="370D7E84"/>
    <w:rsid w:val="371C14D9"/>
    <w:rsid w:val="393B097B"/>
    <w:rsid w:val="3A1A2C52"/>
    <w:rsid w:val="3AB2765A"/>
    <w:rsid w:val="3BFB2A5A"/>
    <w:rsid w:val="3D8E3E8F"/>
    <w:rsid w:val="3DC23676"/>
    <w:rsid w:val="3FA8144F"/>
    <w:rsid w:val="43CF3EDD"/>
    <w:rsid w:val="44A05024"/>
    <w:rsid w:val="46B24A41"/>
    <w:rsid w:val="46DF7B74"/>
    <w:rsid w:val="4995235F"/>
    <w:rsid w:val="508D55C1"/>
    <w:rsid w:val="509F2AA1"/>
    <w:rsid w:val="50C32131"/>
    <w:rsid w:val="514045E4"/>
    <w:rsid w:val="54296277"/>
    <w:rsid w:val="58277D3E"/>
    <w:rsid w:val="588E233D"/>
    <w:rsid w:val="59DF3EA5"/>
    <w:rsid w:val="5A8E37E0"/>
    <w:rsid w:val="5D942D39"/>
    <w:rsid w:val="5DA52599"/>
    <w:rsid w:val="5E1A6261"/>
    <w:rsid w:val="5FC432A7"/>
    <w:rsid w:val="60613AB7"/>
    <w:rsid w:val="61597AFE"/>
    <w:rsid w:val="648356DF"/>
    <w:rsid w:val="67093BAD"/>
    <w:rsid w:val="6C772C9D"/>
    <w:rsid w:val="6CF54723"/>
    <w:rsid w:val="6E0C3F29"/>
    <w:rsid w:val="70E55E2C"/>
    <w:rsid w:val="72B75A25"/>
    <w:rsid w:val="745F59D7"/>
    <w:rsid w:val="74A1314D"/>
    <w:rsid w:val="75A92C3A"/>
    <w:rsid w:val="772F18F5"/>
    <w:rsid w:val="78D77382"/>
    <w:rsid w:val="78F748C6"/>
    <w:rsid w:val="7A5A0593"/>
    <w:rsid w:val="7DF74C9A"/>
    <w:rsid w:val="BFCF9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</Words>
  <Characters>794</Characters>
  <Lines>6</Lines>
  <Paragraphs>1</Paragraphs>
  <TotalTime>60</TotalTime>
  <ScaleCrop>false</ScaleCrop>
  <LinksUpToDate>false</LinksUpToDate>
  <CharactersWithSpaces>932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2017-10-13T17:46:00Z</dcterms:created>
  <dc:creator>user</dc:creator>
  <cp:lastModifiedBy>Administrator</cp:lastModifiedBy>
  <cp:lastPrinted>2020-11-05T01:19:52Z</cp:lastPrinted>
  <dcterms:modified xsi:type="dcterms:W3CDTF">2020-11-05T02:05:30Z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